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DF977" w14:textId="77777777" w:rsidR="00675B6C" w:rsidRPr="00D5412A" w:rsidRDefault="00675B6C" w:rsidP="005D5C56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14:paraId="2BCDF978" w14:textId="77777777"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>
        <w:rPr>
          <w:rFonts w:ascii="Calibri" w:eastAsia="Times New Roman" w:hAnsi="Calibri" w:cs="Times New Roman"/>
          <w:bCs/>
          <w:kern w:val="32"/>
          <w:lang w:eastAsia="da-DK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139"/>
        <w:gridCol w:w="694"/>
        <w:gridCol w:w="3079"/>
        <w:gridCol w:w="3775"/>
      </w:tblGrid>
      <w:tr w:rsidR="00675B6C" w:rsidRPr="00F16F57" w14:paraId="2BCDF97B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CDF979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BCDF97A" w14:textId="77777777"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14:paraId="2BCDF97E" w14:textId="7777777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BCDF97C" w14:textId="77777777"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2BCDF97D" w14:textId="77777777"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14:paraId="2BCDF980" w14:textId="7777777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14:paraId="2BCDF97F" w14:textId="77777777" w:rsidR="009066FD" w:rsidRPr="00F16F57" w:rsidRDefault="009066FD" w:rsidP="005D5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14:paraId="2BCDF982" w14:textId="7777777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81" w14:textId="77777777"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14:paraId="2BCDF986" w14:textId="7777777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83" w14:textId="77777777"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14:paraId="2BCDF984" w14:textId="77777777"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14:paraId="2BCDF985" w14:textId="77777777"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14:paraId="2BCDF991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87" w14:textId="77777777"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88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14:paraId="2BCDF989" w14:textId="77777777"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14:paraId="2BCDF98A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14:paraId="2BCDF98B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14:paraId="2BCDF98C" w14:textId="77777777"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14:paraId="2BCDF98D" w14:textId="77777777"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14:paraId="2BCDF98E" w14:textId="77777777"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14:paraId="2BCDF98F" w14:textId="77777777"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14:paraId="2BCDF990" w14:textId="77777777"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14:paraId="2BCDF997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2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3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4" w14:textId="77777777" w:rsidR="005D5C56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Sammen med pædagogerne i huset løfte den pædagogiske opgave ind i en større helhed. </w:t>
            </w:r>
          </w:p>
          <w:p w14:paraId="2BCDF995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Vejledning med pædagogisk leder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om institutionens rolle som politisk ledet organisation</w:t>
            </w:r>
          </w:p>
        </w:tc>
        <w:tc>
          <w:tcPr>
            <w:tcW w:w="1377" w:type="pct"/>
            <w:shd w:val="clear" w:color="auto" w:fill="FFFFFF"/>
          </w:tcPr>
          <w:p w14:paraId="2BCDF996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9C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8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>eg, bevægelse, natur- og kulturoplevelser, digitale medier samt skabende aktiviteters betydning for 0-5 åriges dannelse, trivsel, læring og udvikling,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9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A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Igangsætte større pædagogiske forløb og projekter. </w:t>
            </w:r>
            <w:r w:rsidR="00AA6409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Deltagende observationer.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Udvikle sin praksis undervejs via refleksioner i handling</w:t>
            </w:r>
          </w:p>
        </w:tc>
        <w:tc>
          <w:tcPr>
            <w:tcW w:w="1377" w:type="pct"/>
            <w:shd w:val="clear" w:color="auto" w:fill="FFFFFF"/>
          </w:tcPr>
          <w:p w14:paraId="2BCDF99B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1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9D" w14:textId="77777777"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orandringsprocesser og innovation,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9E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>idrage til udvikling af pædagogisk praksis gennem innovative og eksperimenterende tiltag,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9F" w14:textId="77777777" w:rsidR="009066FD" w:rsidRPr="00F16F57" w:rsidRDefault="005D5C56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Samme som ovenstående </w:t>
            </w:r>
          </w:p>
        </w:tc>
        <w:tc>
          <w:tcPr>
            <w:tcW w:w="1377" w:type="pct"/>
            <w:shd w:val="clear" w:color="auto" w:fill="FFFFFF"/>
          </w:tcPr>
          <w:p w14:paraId="2BCDF9A0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8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A2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nddragelse af børn og forældres perspektiv i udviklings- og forandringsprocesser,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A3" w14:textId="77777777"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udviklings- og forandringsprocesser,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A4" w14:textId="77777777"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Forældrene har ikke en stemme i forhold til idéer i huset. Børn inddrages altid i forhold til at følge børnenes spor og deres stemme inkluderes i aktivitetsforløbene</w:t>
            </w:r>
          </w:p>
          <w:p w14:paraId="2BCDF9A5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14:paraId="2BCDF9A6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14:paraId="2BCDF9A7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14:paraId="2BCDF9AF" w14:textId="7777777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A9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8446CB">
              <w:rPr>
                <w:rFonts w:ascii="Calibri" w:hAnsi="Calibri" w:cs="Tahoma"/>
              </w:rPr>
              <w:t xml:space="preserve"> dokumentation og evaluering.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14:paraId="2BCDF9AA" w14:textId="77777777"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 xml:space="preserve">og udvikle viden gennem deltagelse, </w:t>
            </w:r>
            <w:r w:rsidR="009066FD" w:rsidRPr="00D67269">
              <w:rPr>
                <w:rFonts w:ascii="Calibri" w:hAnsi="Calibri" w:cs="Tahoma"/>
              </w:rPr>
              <w:lastRenderedPageBreak/>
              <w:t>systematisk erfaringsopsamling 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8446CB">
              <w:rPr>
                <w:rFonts w:ascii="Calibri" w:hAnsi="Calibri" w:cs="Tahoma"/>
              </w:rPr>
              <w:t>over pædagogisk praksis.</w:t>
            </w:r>
          </w:p>
        </w:tc>
        <w:tc>
          <w:tcPr>
            <w:tcW w:w="1376" w:type="pct"/>
            <w:gridSpan w:val="2"/>
            <w:shd w:val="clear" w:color="auto" w:fill="FFFFFF"/>
          </w:tcPr>
          <w:p w14:paraId="2BCDF9AB" w14:textId="77777777" w:rsidR="009066FD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Vi har læreplansskemaer man kan benytte for at systematisere sin praksis.</w:t>
            </w:r>
          </w:p>
          <w:p w14:paraId="2BCDF9AC" w14:textId="77777777" w:rsidR="00AA6409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Indsigt i den italienske tilgang til processuelle læreplaner.</w:t>
            </w:r>
          </w:p>
          <w:p w14:paraId="2BCDF9AD" w14:textId="77777777" w:rsidR="00AA6409" w:rsidRPr="00F16F57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Indsigt i anvendte dokumentationsformer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i huset</w:t>
            </w:r>
          </w:p>
        </w:tc>
        <w:tc>
          <w:tcPr>
            <w:tcW w:w="1377" w:type="pct"/>
            <w:shd w:val="clear" w:color="auto" w:fill="FFFFFF"/>
          </w:tcPr>
          <w:p w14:paraId="2BCDF9AE" w14:textId="77777777"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8446CB" w:rsidRPr="00F16F57" w14:paraId="2BCDF9B1" w14:textId="7777777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B0" w14:textId="77777777"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14:paraId="2BCDF9B6" w14:textId="7777777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B2" w14:textId="77777777" w:rsidR="00190D90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Udviklende øjeblikke – Rikke Yde Thorup</w:t>
            </w:r>
          </w:p>
          <w:p w14:paraId="2BCDF9B3" w14:textId="654A96F8"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At blive sig selv &amp; Selvfølelse – M.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Brodin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I. Hylander </w:t>
            </w:r>
          </w:p>
          <w:p w14:paraId="798E9350" w14:textId="295C267B" w:rsidR="00782C13" w:rsidRDefault="00782C13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Du og barnet – Elisabeth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Anne Lise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Løvlie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Schibbye</w:t>
            </w:r>
            <w:bookmarkStart w:id="0" w:name="_GoBack"/>
            <w:bookmarkEnd w:id="0"/>
          </w:p>
          <w:p w14:paraId="2BCDF9B4" w14:textId="77777777"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Diverse artikler udleveres alt efter interesse, både fra studerende og institution</w:t>
            </w:r>
          </w:p>
          <w:p w14:paraId="2BCDF9B5" w14:textId="77777777"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90D90" w:rsidRPr="00F16F57" w14:paraId="2BCDF9B8" w14:textId="7777777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2BCDF9B7" w14:textId="77777777"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90D90" w:rsidRPr="00F16F57" w14:paraId="2BCDF9BD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CDF9B9" w14:textId="77777777" w:rsidR="00AA6409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tildeles en fast vejleder i </w:t>
            </w:r>
            <w:proofErr w:type="spellStart"/>
            <w:r>
              <w:rPr>
                <w:rFonts w:ascii="Calibri" w:hAnsi="Calibri"/>
                <w:b/>
              </w:rPr>
              <w:t>grp</w:t>
            </w:r>
            <w:proofErr w:type="spellEnd"/>
            <w:r>
              <w:rPr>
                <w:rFonts w:ascii="Calibri" w:hAnsi="Calibri"/>
                <w:b/>
              </w:rPr>
              <w:t xml:space="preserve">/stue. Vejledningstimer fastsættes efter behov på planlægningsmøder om mandagen. </w:t>
            </w:r>
          </w:p>
          <w:p w14:paraId="2BCDF9BA" w14:textId="77777777" w:rsidR="00190D90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Fælles vejledning med andre studerende med pædagogisk leder vedr. de overordnede forhold i institutionen.</w:t>
            </w:r>
          </w:p>
          <w:p w14:paraId="2BCDF9BB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  <w:p w14:paraId="2BCDF9BC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90D90" w:rsidRPr="00F16F57" w14:paraId="2BCDF9BF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14:paraId="2BCDF9BE" w14:textId="77777777"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9066FD" w:rsidRPr="00F16F57" w14:paraId="2BCDF9C3" w14:textId="77777777" w:rsidTr="005D5C56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14:paraId="2BCDF9C0" w14:textId="77777777" w:rsidR="009066FD" w:rsidRPr="00F16F57" w:rsidRDefault="00AA6409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 xml:space="preserve">Den studerende er selv ansvarlig for at inddrage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a-DK"/>
              </w:rPr>
              <w:t>portfolio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da-DK"/>
              </w:rPr>
              <w:t>. Ved at tage emner og spørgsmål op, der undres over eller som man er nysgerrig på</w:t>
            </w:r>
          </w:p>
          <w:p w14:paraId="2BCDF9C1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2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9066FD" w:rsidRPr="00F16F57" w14:paraId="2BCDF9C5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C4" w14:textId="77777777" w:rsidR="009066FD" w:rsidRPr="00EC49CD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14:paraId="2BCDF9D3" w14:textId="7777777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2BCDF9C6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7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8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9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A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B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C" w14:textId="77777777"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D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E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CF" w14:textId="77777777"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0" w14:textId="77777777" w:rsidR="008446CB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1" w14:textId="77777777"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14:paraId="2BCDF9D2" w14:textId="77777777" w:rsidR="009066FD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14:paraId="2BCDF9D5" w14:textId="7777777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14:paraId="2BCDF9D4" w14:textId="77777777"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lastRenderedPageBreak/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14:paraId="2BCDF9D6" w14:textId="77777777" w:rsidR="00FE00D5" w:rsidRDefault="00FE00D5"/>
    <w:sectPr w:rsidR="00FE00D5" w:rsidSect="009066FD">
      <w:head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DF9D9" w14:textId="77777777" w:rsidR="00AA6409" w:rsidRDefault="00AA6409" w:rsidP="00675B6C">
      <w:pPr>
        <w:spacing w:after="0" w:line="240" w:lineRule="auto"/>
      </w:pPr>
      <w:r>
        <w:separator/>
      </w:r>
    </w:p>
  </w:endnote>
  <w:endnote w:type="continuationSeparator" w:id="0">
    <w:p w14:paraId="2BCDF9DA" w14:textId="77777777" w:rsidR="00AA6409" w:rsidRDefault="00AA6409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DF9D7" w14:textId="77777777" w:rsidR="00AA6409" w:rsidRDefault="00AA6409" w:rsidP="00675B6C">
      <w:pPr>
        <w:spacing w:after="0" w:line="240" w:lineRule="auto"/>
      </w:pPr>
      <w:r>
        <w:separator/>
      </w:r>
    </w:p>
  </w:footnote>
  <w:footnote w:type="continuationSeparator" w:id="0">
    <w:p w14:paraId="2BCDF9D8" w14:textId="77777777" w:rsidR="00AA6409" w:rsidRDefault="00AA6409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F9DB" w14:textId="77777777" w:rsidR="00AA6409" w:rsidRDefault="00AA6409" w:rsidP="00675B6C">
    <w:pPr>
      <w:pStyle w:val="Sidehoved"/>
      <w:jc w:val="right"/>
    </w:pP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2BCDF9DC" wp14:editId="2BCDF9DD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6FD"/>
    <w:rsid w:val="00190D90"/>
    <w:rsid w:val="002A3E81"/>
    <w:rsid w:val="003A18A1"/>
    <w:rsid w:val="003B2FA7"/>
    <w:rsid w:val="004929D9"/>
    <w:rsid w:val="005D5C56"/>
    <w:rsid w:val="00675B6C"/>
    <w:rsid w:val="007442A7"/>
    <w:rsid w:val="007508DF"/>
    <w:rsid w:val="00782C13"/>
    <w:rsid w:val="007D7CED"/>
    <w:rsid w:val="0084466D"/>
    <w:rsid w:val="008446CB"/>
    <w:rsid w:val="008C03B1"/>
    <w:rsid w:val="009066FD"/>
    <w:rsid w:val="009170F3"/>
    <w:rsid w:val="009E6400"/>
    <w:rsid w:val="00A437AF"/>
    <w:rsid w:val="00A84C66"/>
    <w:rsid w:val="00AA6409"/>
    <w:rsid w:val="00AF0094"/>
    <w:rsid w:val="00B21775"/>
    <w:rsid w:val="00B62B87"/>
    <w:rsid w:val="00B823C5"/>
    <w:rsid w:val="00B975E4"/>
    <w:rsid w:val="00C71E05"/>
    <w:rsid w:val="00D1058F"/>
    <w:rsid w:val="00FA7F2D"/>
    <w:rsid w:val="00FD6B6A"/>
    <w:rsid w:val="00FE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F977"/>
  <w15:docId w15:val="{423A5F86-628D-4854-A0E6-E5EF0966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Path xmlns="0dd46b0f-e2c7-4a31-a61e-54a1e81a6d74">\\kk-dfs.kk.dk\buf$\O\Daginstitutioner\36401\37428 - Stenurten\Praktik\3. praktiks kompetencemål.docx</MigrationPath>
    <MigrationDirectoryID xmlns="0dd46b0f-e2c7-4a31-a61e-54a1e81a6d74">3036A13639E730A3D9065B4B6DFE551BD90E6D60</MigrationDirectoryID>
    <MigrationOriginalDate xmlns="0dd46b0f-e2c7-4a31-a61e-54a1e81a6d74" xsi:nil="true"/>
    <TaxCatchAll xmlns="0dd46b0f-e2c7-4a31-a61e-54a1e81a6d74"/>
    <j2c2601e249f4d2993f2fcc4fe83f7c1 xmlns="0dd46b0f-e2c7-4a31-a61e-54a1e81a6d74">
      <Terms xmlns="http://schemas.microsoft.com/office/infopath/2007/PartnerControls"/>
    </j2c2601e249f4d2993f2fcc4fe83f7c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igreringsDokument" ma:contentTypeID="0x010100B015E2879F2C3E49A84E4FBA662FB26A004D38D149BC32F34F97732744EB4C7279" ma:contentTypeVersion="8" ma:contentTypeDescription="" ma:contentTypeScope="" ma:versionID="bd7431bdccaf4986bad999aecbb55288">
  <xsd:schema xmlns:xsd="http://www.w3.org/2001/XMLSchema" xmlns:xs="http://www.w3.org/2001/XMLSchema" xmlns:p="http://schemas.microsoft.com/office/2006/metadata/properties" xmlns:ns2="0dd46b0f-e2c7-4a31-a61e-54a1e81a6d74" targetNamespace="http://schemas.microsoft.com/office/2006/metadata/properties" ma:root="true" ma:fieldsID="a5a98b84ed9f61caedc58272d1070bb0" ns2:_=""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igrationPath" minOccurs="0"/>
                <xsd:element ref="ns2:MigrationDirectoryID" minOccurs="0"/>
                <xsd:element ref="ns2:MigrationOriginalDate" minOccurs="0"/>
                <xsd:element ref="ns2:j2c2601e249f4d2993f2fcc4fe83f7c1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MigrationPath" ma:index="8" nillable="true" ma:displayName="Migreringssti" ma:internalName="MigrationPath" ma:readOnly="false">
      <xsd:simpleType>
        <xsd:restriction base="dms:Text">
          <xsd:maxLength value="255"/>
        </xsd:restriction>
      </xsd:simpleType>
    </xsd:element>
    <xsd:element name="MigrationDirectoryID" ma:index="9" nillable="true" ma:displayName="MigreringsFolderId" ma:internalName="MigrationDirectoryID" ma:readOnly="false">
      <xsd:simpleType>
        <xsd:restriction base="dms:Text">
          <xsd:maxLength value="255"/>
        </xsd:restriction>
      </xsd:simpleType>
    </xsd:element>
    <xsd:element name="MigrationOriginalDate" ma:index="10" nillable="true" ma:displayName="Original dato" ma:description="The modified date from the file system" ma:format="DateTime" ma:internalName="MigrationOriginalDate">
      <xsd:simpleType>
        <xsd:restriction base="dms:DateTime"/>
      </xsd:simpleType>
    </xsd:element>
    <xsd:element name="j2c2601e249f4d2993f2fcc4fe83f7c1" ma:index="11" nillable="true" ma:taxonomy="true" ma:internalName="j2c2601e249f4d2993f2fcc4fe83f7c1" ma:taxonomyFieldName="Sensitivity" ma:displayName="Sensitivity" ma:default="" ma:fieldId="{32c2601e-249f-4d29-93f2-fcc4fe83f7c1}" ma:sspId="e6a412d2-aea5-45d9-add9-4615ec186553" ma:termSetId="2400aab3-62fb-4893-836f-46f56c17e615" ma:anchorId="a96bf159-1ff9-48c6-9318-7ab65633f37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513e0a4-ac57-4a72-baa5-8a18d780e94e}" ma:internalName="TaxCatchAll" ma:showField="CatchAllData" ma:web="45c24c4d-4de2-4a11-996b-ad1b02b5a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513e0a4-ac57-4a72-baa5-8a18d780e94e}" ma:internalName="TaxCatchAllLabel" ma:readOnly="true" ma:showField="CatchAllDataLabel" ma:web="45c24c4d-4de2-4a11-996b-ad1b02b5a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6a412d2-aea5-45d9-add9-4615ec186553" ContentTypeId="0x010100B015E2879F2C3E49A84E4FBA662FB26A" PreviousValue="false"/>
</file>

<file path=customXml/itemProps1.xml><?xml version="1.0" encoding="utf-8"?>
<ds:datastoreItem xmlns:ds="http://schemas.openxmlformats.org/officeDocument/2006/customXml" ds:itemID="{6D83A49B-D456-403F-B9BA-32553442B263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0dd46b0f-e2c7-4a31-a61e-54a1e81a6d7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00ED282-2302-4551-BEF0-5D2E9C4DF2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CB9B8-0839-4DAC-83BE-698C5CC1E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F49F64-686D-467D-A3CE-F08C03105FF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Maibritt Iversen</cp:lastModifiedBy>
  <cp:revision>4</cp:revision>
  <dcterms:created xsi:type="dcterms:W3CDTF">2016-10-18T12:17:00Z</dcterms:created>
  <dcterms:modified xsi:type="dcterms:W3CDTF">2018-10-29T15:50:00Z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0x010100B015E2879F2C3E49A84E4FBA662FB26A004D38D149BC32F34F97732744EB4C7279</vt:lpwstr>
  </property>
  <property fmtid="{D5CDD505-2E9C-101B-9397-08002B2CF9AE}" pid="3" name="Order">
    <vt:r8>100</vt:r8>
  </property>
  <property fmtid="{D5CDD505-2E9C-101B-9397-08002B2CF9AE}" pid="4" name="Sensitivity">
    <vt:lpwstr/>
  </property>
</Properties>
</file>